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3744598C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E8CFE53" w14:textId="2E43E232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0834FC" w:rsidRPr="000834FC">
              <w:t>November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2057AC9" w14:textId="4BDC138C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4EBFF9A3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42C123F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9C4D22E" w14:textId="55D3D4BC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0834FC">
              <w:t>2023</w:t>
            </w:r>
            <w:r>
              <w:fldChar w:fldCharType="end"/>
            </w:r>
          </w:p>
        </w:tc>
      </w:tr>
      <w:tr w:rsidR="002F6E35" w:rsidRPr="00420111" w14:paraId="7E803600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5D8D4A2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A620C56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1123C0BF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663C2CA935EF482CAF46B852BFA645A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17A49A62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0C36929" w14:textId="77777777" w:rsidR="002F6E35" w:rsidRDefault="0074227C">
            <w:pPr>
              <w:pStyle w:val="Days"/>
            </w:pPr>
            <w:sdt>
              <w:sdtPr>
                <w:id w:val="8650153"/>
                <w:placeholder>
                  <w:docPart w:val="01B9FB231CC5425ABC65A030B7D1367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03A60F48" w14:textId="77777777" w:rsidR="002F6E35" w:rsidRDefault="0074227C">
            <w:pPr>
              <w:pStyle w:val="Days"/>
            </w:pPr>
            <w:sdt>
              <w:sdtPr>
                <w:id w:val="-1517691135"/>
                <w:placeholder>
                  <w:docPart w:val="AE4E334D5E7345D2BC5DD4D4E56E38D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14A4F847" w14:textId="77777777" w:rsidR="002F6E35" w:rsidRDefault="0074227C">
            <w:pPr>
              <w:pStyle w:val="Days"/>
            </w:pPr>
            <w:sdt>
              <w:sdtPr>
                <w:id w:val="-1684429625"/>
                <w:placeholder>
                  <w:docPart w:val="53CA2C5B8B5541ABAA0B3CBC6C6375D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7D57B56" w14:textId="77777777" w:rsidR="002F6E35" w:rsidRDefault="0074227C">
            <w:pPr>
              <w:pStyle w:val="Days"/>
            </w:pPr>
            <w:sdt>
              <w:sdtPr>
                <w:id w:val="-1188375605"/>
                <w:placeholder>
                  <w:docPart w:val="972331CF349D4156AA4EB3A36DAD6AD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73E946EA" w14:textId="77777777" w:rsidR="002F6E35" w:rsidRDefault="0074227C">
            <w:pPr>
              <w:pStyle w:val="Days"/>
            </w:pPr>
            <w:sdt>
              <w:sdtPr>
                <w:id w:val="1991825489"/>
                <w:placeholder>
                  <w:docPart w:val="276FF7CAF2AA40788E5A058A667591B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57527372" w14:textId="77777777" w:rsidR="002F6E35" w:rsidRDefault="0074227C">
            <w:pPr>
              <w:pStyle w:val="Days"/>
            </w:pPr>
            <w:sdt>
              <w:sdtPr>
                <w:id w:val="115736794"/>
                <w:placeholder>
                  <w:docPart w:val="5C834B3F522642658348D75C3EBEA50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65B0C6DE" w14:textId="77777777" w:rsidTr="002F6E35">
        <w:tc>
          <w:tcPr>
            <w:tcW w:w="2054" w:type="dxa"/>
            <w:tcBorders>
              <w:bottom w:val="nil"/>
            </w:tcBorders>
          </w:tcPr>
          <w:p w14:paraId="23A61B2E" w14:textId="655051C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34FC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66D8B9A" w14:textId="56D005A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34FC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834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3916F42" w14:textId="4462E01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34FC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834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D66086D" w14:textId="7358DBC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34FC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0834FC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E5E0214" w14:textId="3E0F810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34FC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834F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834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4FC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0834FC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782BA38" w14:textId="7B35960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34FC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834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834F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4FC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0834FC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D2EC10C" w14:textId="5798530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34FC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0834F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0834F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4FC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0834FC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14:paraId="410C62F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9CA26D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41BB8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C53D88" w14:textId="52A05ED6" w:rsidR="002F6E35" w:rsidRDefault="0081100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D6320F0" wp14:editId="08CAD60F">
                  <wp:simplePos x="0" y="0"/>
                  <wp:positionH relativeFrom="column">
                    <wp:posOffset>-545147</wp:posOffset>
                  </wp:positionH>
                  <wp:positionV relativeFrom="paragraph">
                    <wp:posOffset>-164465</wp:posOffset>
                  </wp:positionV>
                  <wp:extent cx="2533650" cy="728663"/>
                  <wp:effectExtent l="0" t="0" r="0" b="0"/>
                  <wp:wrapNone/>
                  <wp:docPr id="18909681" name="Picture 18909681" descr="Thanksgiving clip art for facebook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anksgiving clip art for facebook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950" cy="74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D6697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EC53E1" w14:textId="77777777" w:rsidR="000834FC" w:rsidRDefault="000834FC" w:rsidP="000834FC">
            <w:pPr>
              <w:jc w:val="center"/>
              <w:rPr>
                <w:color w:val="CC3300"/>
              </w:rPr>
            </w:pPr>
            <w:r>
              <w:rPr>
                <w:color w:val="CC3300"/>
              </w:rPr>
              <w:t>Yoga</w:t>
            </w:r>
          </w:p>
          <w:p w14:paraId="4C99CD81" w14:textId="5B5AC2C4" w:rsidR="002F6E35" w:rsidRPr="000834FC" w:rsidRDefault="000834FC" w:rsidP="000834FC">
            <w:pPr>
              <w:jc w:val="center"/>
              <w:rPr>
                <w:color w:val="CC3300"/>
              </w:rPr>
            </w:pPr>
            <w:r>
              <w:rPr>
                <w:color w:val="CC3300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FE49E8" w14:textId="77777777" w:rsidR="002F6E35" w:rsidRDefault="001A5FF6" w:rsidP="001A5FF6">
            <w:pPr>
              <w:jc w:val="center"/>
              <w:rPr>
                <w:color w:val="808000" w:themeColor="accent6" w:themeShade="80"/>
              </w:rPr>
            </w:pPr>
            <w:r>
              <w:rPr>
                <w:color w:val="808000" w:themeColor="accent6" w:themeShade="80"/>
              </w:rPr>
              <w:t>Veteran’s Dinner</w:t>
            </w:r>
          </w:p>
          <w:p w14:paraId="4A165FF4" w14:textId="77777777" w:rsidR="001A5FF6" w:rsidRDefault="001A5FF6" w:rsidP="001A5FF6">
            <w:pPr>
              <w:jc w:val="center"/>
              <w:rPr>
                <w:color w:val="808000" w:themeColor="accent6" w:themeShade="80"/>
              </w:rPr>
            </w:pPr>
            <w:r>
              <w:rPr>
                <w:color w:val="808000" w:themeColor="accent6" w:themeShade="80"/>
              </w:rPr>
              <w:t>6:00-7:30</w:t>
            </w:r>
          </w:p>
          <w:p w14:paraId="436DB9AF" w14:textId="2EAF44C4" w:rsidR="001A5FF6" w:rsidRPr="001A5FF6" w:rsidRDefault="001A5FF6" w:rsidP="001A5FF6">
            <w:pPr>
              <w:jc w:val="center"/>
              <w:rPr>
                <w:color w:val="808000" w:themeColor="accent6" w:themeShade="80"/>
              </w:rPr>
            </w:pPr>
            <w:r>
              <w:rPr>
                <w:color w:val="808000" w:themeColor="accent6" w:themeShade="80"/>
              </w:rPr>
              <w:t>Jeremiah’s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795706" w14:textId="77777777" w:rsidR="002F6E35" w:rsidRDefault="002F6E35"/>
        </w:tc>
      </w:tr>
      <w:tr w:rsidR="002F6E35" w14:paraId="19D0612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33D52C8" w14:textId="138EA7B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0834FC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9D8D36" w14:textId="39A6DA3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0834FC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3F2030" w14:textId="49EE788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0834FC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C2CDE5" w14:textId="629455A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0834FC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6198B7" w14:textId="464C94A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0834FC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2C8C1B" w14:textId="5E0E75C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0834F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07C9AA" w14:textId="7996D28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0834FC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14:paraId="2262E99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A2B688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55398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8D35B4" w14:textId="6622242A" w:rsidR="002F6E35" w:rsidRPr="000834FC" w:rsidRDefault="000834FC">
            <w:pPr>
              <w:rPr>
                <w:color w:val="CC3300"/>
              </w:rPr>
            </w:pPr>
            <w:r w:rsidRPr="000834FC">
              <w:rPr>
                <w:color w:val="CC3300"/>
              </w:rPr>
              <w:t>Senior Lunch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521AA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9FEA35" w14:textId="77777777" w:rsidR="002F6E35" w:rsidRDefault="000834FC" w:rsidP="000834FC">
            <w:pPr>
              <w:jc w:val="center"/>
              <w:rPr>
                <w:color w:val="CC3300"/>
              </w:rPr>
            </w:pPr>
            <w:r>
              <w:rPr>
                <w:color w:val="CC3300"/>
              </w:rPr>
              <w:t>Yoga</w:t>
            </w:r>
          </w:p>
          <w:p w14:paraId="12D621FD" w14:textId="2AABF55B" w:rsidR="000834FC" w:rsidRPr="000834FC" w:rsidRDefault="000834FC" w:rsidP="000834FC">
            <w:pPr>
              <w:jc w:val="center"/>
              <w:rPr>
                <w:color w:val="CC3300"/>
              </w:rPr>
            </w:pPr>
            <w:r>
              <w:rPr>
                <w:color w:val="CC3300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E290CC" w14:textId="3CDDF65D" w:rsidR="002F6E35" w:rsidRPr="001A5FF6" w:rsidRDefault="002F6E35" w:rsidP="001A5FF6">
            <w:pPr>
              <w:jc w:val="center"/>
              <w:rPr>
                <w:rFonts w:ascii="Bradley Hand ITC" w:hAnsi="Bradley Hand ITC"/>
                <w:b/>
                <w:bCs/>
                <w:color w:val="CC330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D9AA30" w14:textId="77777777" w:rsidR="002F6E35" w:rsidRDefault="002F6E35"/>
        </w:tc>
      </w:tr>
      <w:tr w:rsidR="002F6E35" w14:paraId="264BC29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7A87DA8" w14:textId="4484770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0834F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E95F2A" w14:textId="56C28A8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0834F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F48C87" w14:textId="07B938C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0834FC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BFC859" w14:textId="054D226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0834F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75C5BD" w14:textId="36A851A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0834F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2FC179" w14:textId="0EA1F55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0834F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1E0250" w14:textId="1607EA7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0834FC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14:paraId="4DD96283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37489F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DEDA7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711254" w14:textId="06CC1CB1" w:rsidR="002F6E35" w:rsidRDefault="000834FC">
            <w:r w:rsidRPr="000834FC">
              <w:rPr>
                <w:color w:val="CC3300"/>
              </w:rPr>
              <w:t>Senior Lunch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D8F25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692035" w14:textId="77777777" w:rsidR="000834FC" w:rsidRDefault="000834FC" w:rsidP="000834FC">
            <w:pPr>
              <w:jc w:val="center"/>
              <w:rPr>
                <w:color w:val="CC3300"/>
              </w:rPr>
            </w:pPr>
            <w:r>
              <w:rPr>
                <w:color w:val="CC3300"/>
              </w:rPr>
              <w:t>Yoga</w:t>
            </w:r>
          </w:p>
          <w:p w14:paraId="01D5B493" w14:textId="0F056B65" w:rsidR="002F6E35" w:rsidRDefault="000834FC" w:rsidP="000834FC">
            <w:pPr>
              <w:jc w:val="center"/>
            </w:pPr>
            <w:r>
              <w:rPr>
                <w:color w:val="CC3300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613084" w14:textId="77777777" w:rsidR="002F6E35" w:rsidRPr="001A5FF6" w:rsidRDefault="001A5FF6" w:rsidP="001A5FF6">
            <w:pPr>
              <w:jc w:val="center"/>
              <w:rPr>
                <w:rFonts w:ascii="Bradley Hand ITC" w:hAnsi="Bradley Hand ITC"/>
                <w:b/>
                <w:bCs/>
                <w:color w:val="CC3300"/>
              </w:rPr>
            </w:pPr>
            <w:r w:rsidRPr="001A5FF6">
              <w:rPr>
                <w:rFonts w:ascii="Bradley Hand ITC" w:hAnsi="Bradley Hand ITC"/>
                <w:b/>
                <w:bCs/>
                <w:color w:val="CC3300"/>
              </w:rPr>
              <w:t>Holiday Craft Fair</w:t>
            </w:r>
          </w:p>
          <w:p w14:paraId="1635676A" w14:textId="77777777" w:rsidR="001A5FF6" w:rsidRPr="001A5FF6" w:rsidRDefault="001A5FF6" w:rsidP="001A5FF6">
            <w:pPr>
              <w:jc w:val="center"/>
              <w:rPr>
                <w:rFonts w:ascii="Bradley Hand ITC" w:hAnsi="Bradley Hand ITC"/>
                <w:b/>
                <w:bCs/>
                <w:color w:val="CC3300"/>
              </w:rPr>
            </w:pPr>
            <w:r w:rsidRPr="001A5FF6">
              <w:rPr>
                <w:rFonts w:ascii="Bradley Hand ITC" w:hAnsi="Bradley Hand ITC"/>
                <w:b/>
                <w:bCs/>
                <w:color w:val="CC3300"/>
              </w:rPr>
              <w:t>Nov 17-18</w:t>
            </w:r>
          </w:p>
          <w:p w14:paraId="7E7D0B05" w14:textId="01BD04C7" w:rsidR="001A5FF6" w:rsidRPr="001A5FF6" w:rsidRDefault="001A5FF6" w:rsidP="001A5FF6">
            <w:pPr>
              <w:jc w:val="center"/>
              <w:rPr>
                <w:rFonts w:ascii="Bradley Hand ITC" w:hAnsi="Bradley Hand ITC"/>
                <w:color w:val="CC3300"/>
              </w:rPr>
            </w:pPr>
            <w:r w:rsidRPr="001A5FF6">
              <w:rPr>
                <w:rFonts w:ascii="Bradley Hand ITC" w:hAnsi="Bradley Hand ITC"/>
                <w:b/>
                <w:bCs/>
                <w:color w:val="CC3300"/>
              </w:rPr>
              <w:t>10:00 am – 3:30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1CB1B0" w14:textId="0A04B82A" w:rsidR="002F6E35" w:rsidRDefault="001A5FF6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2C288AD" wp14:editId="76C091B0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23495</wp:posOffset>
                  </wp:positionV>
                  <wp:extent cx="695325" cy="575683"/>
                  <wp:effectExtent l="0" t="0" r="0" b="0"/>
                  <wp:wrapNone/>
                  <wp:docPr id="368107138" name="Picture 3" descr="Rudolph Reindeer Clip Art Image​ | Gallery Yopriceville - High-Quality Free  Images and Transparent P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udolph Reindeer Clip Art Image​ | Gallery Yopriceville - High-Quality Free  Images and Transparent P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7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2F6E35" w14:paraId="46A127C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7A5108F" w14:textId="29EEAE9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0834F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79170B" w14:textId="57A665D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0834F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75B358" w14:textId="0C97AAD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0834FC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6E3993" w14:textId="6010D58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0834FC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A37785" w14:textId="27C80C9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0834F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2D0F37" w14:textId="7351DD4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0834F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4ADB261" w14:textId="60B34B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0834FC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6E35" w14:paraId="60901AF3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F7EDBF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C9B68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6C0F11" w14:textId="5F755B23" w:rsidR="002F6E35" w:rsidRDefault="000834FC">
            <w:r w:rsidRPr="000834FC">
              <w:rPr>
                <w:color w:val="CC3300"/>
              </w:rPr>
              <w:t>Senior Lunch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DAD7E6" w14:textId="77777777" w:rsidR="002F6E35" w:rsidRDefault="001A5FF6" w:rsidP="001A5FF6">
            <w:pPr>
              <w:jc w:val="center"/>
              <w:rPr>
                <w:color w:val="808000" w:themeColor="accent6" w:themeShade="80"/>
              </w:rPr>
            </w:pPr>
            <w:r>
              <w:rPr>
                <w:color w:val="808000" w:themeColor="accent6" w:themeShade="80"/>
              </w:rPr>
              <w:t xml:space="preserve">City Office </w:t>
            </w:r>
          </w:p>
          <w:p w14:paraId="5D8AD797" w14:textId="3E1CBB9F" w:rsidR="001A5FF6" w:rsidRPr="001A5FF6" w:rsidRDefault="001A5FF6" w:rsidP="001A5FF6">
            <w:pPr>
              <w:jc w:val="center"/>
              <w:rPr>
                <w:color w:val="808000" w:themeColor="accent6" w:themeShade="80"/>
              </w:rPr>
            </w:pPr>
            <w:r>
              <w:rPr>
                <w:color w:val="808000" w:themeColor="accent6" w:themeShade="80"/>
              </w:rPr>
              <w:t>Opened 9:00 – 1:00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7DA295" w14:textId="2956446B" w:rsidR="002F6E35" w:rsidRDefault="000834FC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330A1CA" wp14:editId="492A8C9F">
                  <wp:simplePos x="0" y="0"/>
                  <wp:positionH relativeFrom="column">
                    <wp:posOffset>140653</wp:posOffset>
                  </wp:positionH>
                  <wp:positionV relativeFrom="paragraph">
                    <wp:posOffset>11113</wp:posOffset>
                  </wp:positionV>
                  <wp:extent cx="907415" cy="552132"/>
                  <wp:effectExtent l="0" t="0" r="6985" b="635"/>
                  <wp:wrapNone/>
                  <wp:docPr id="629337089" name="Picture 1" descr="Free Bing Cliparts Thanksgiving, Download Free Bing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Bing Cliparts Thanksgiving, Download Free Bing Clipar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936" cy="552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D30918" w14:textId="7CA2327C" w:rsidR="002F6E35" w:rsidRPr="0074227C" w:rsidRDefault="002F6E35" w:rsidP="0074227C">
            <w:pPr>
              <w:rPr>
                <w:color w:val="808000" w:themeColor="accent6" w:themeShade="8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10A4D3" w14:textId="77777777" w:rsidR="002F6E35" w:rsidRDefault="002F6E35"/>
        </w:tc>
      </w:tr>
      <w:tr w:rsidR="002F6E35" w14:paraId="34F1563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366D67D" w14:textId="5812A44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0834F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0834F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34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0834F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4FC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0834F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3F36B3" w14:textId="55AD875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834F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834F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34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834F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4FC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0834F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226131" w14:textId="0C06206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834F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834F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34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834F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4FC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0834FC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F791DC" w14:textId="3BF89AF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834F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834F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34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834F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4FC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0834F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A35E8B" w14:textId="6167829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834F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834F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34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834F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4F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0834F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6EC81F" w14:textId="3586735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834F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834F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34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628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002DFF" w14:textId="7469810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0834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628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34F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4FC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5FA0472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985803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9521C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3D16DF" w14:textId="34362755" w:rsidR="002F6E35" w:rsidRDefault="000834FC">
            <w:r w:rsidRPr="000834FC">
              <w:rPr>
                <w:color w:val="CC3300"/>
              </w:rPr>
              <w:t>Senior Lunch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A34B7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F5C8DF" w14:textId="77777777" w:rsidR="000834FC" w:rsidRDefault="000834FC" w:rsidP="000834FC">
            <w:pPr>
              <w:jc w:val="center"/>
              <w:rPr>
                <w:color w:val="CC3300"/>
              </w:rPr>
            </w:pPr>
            <w:r>
              <w:rPr>
                <w:color w:val="CC3300"/>
              </w:rPr>
              <w:t>Yoga</w:t>
            </w:r>
          </w:p>
          <w:p w14:paraId="26931376" w14:textId="39280248" w:rsidR="002F6E35" w:rsidRPr="000834FC" w:rsidRDefault="000834FC" w:rsidP="000834FC">
            <w:pPr>
              <w:jc w:val="center"/>
              <w:rPr>
                <w:color w:val="CC3300"/>
              </w:rPr>
            </w:pPr>
            <w:r>
              <w:rPr>
                <w:color w:val="CC3300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5E59AD" w14:textId="44D4085B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9E67D1" w14:textId="77777777" w:rsidR="002F6E35" w:rsidRDefault="00811001" w:rsidP="00811001">
            <w:pPr>
              <w:jc w:val="center"/>
              <w:rPr>
                <w:rFonts w:ascii="Forte" w:hAnsi="Forte"/>
                <w:color w:val="CC3300"/>
              </w:rPr>
            </w:pPr>
            <w:r w:rsidRPr="00811001">
              <w:rPr>
                <w:rFonts w:ascii="Forte" w:hAnsi="Forte"/>
                <w:color w:val="CC3300"/>
              </w:rPr>
              <w:t>Breakfast with Santa</w:t>
            </w:r>
          </w:p>
          <w:p w14:paraId="5D5C6397" w14:textId="1CC910F2" w:rsidR="00811001" w:rsidRDefault="00811001" w:rsidP="00811001">
            <w:pPr>
              <w:jc w:val="center"/>
              <w:rPr>
                <w:rFonts w:ascii="Forte" w:hAnsi="Forte"/>
                <w:color w:val="CC3300"/>
              </w:rPr>
            </w:pPr>
            <w:r>
              <w:rPr>
                <w:rFonts w:ascii="Forte" w:hAnsi="Forte"/>
                <w:color w:val="CC3300"/>
              </w:rPr>
              <w:t>Saturday Dec 9</w:t>
            </w:r>
            <w:r w:rsidRPr="00811001">
              <w:rPr>
                <w:rFonts w:ascii="Forte" w:hAnsi="Forte"/>
                <w:color w:val="CC3300"/>
                <w:vertAlign w:val="superscript"/>
              </w:rPr>
              <w:t>th</w:t>
            </w:r>
            <w:r>
              <w:rPr>
                <w:rFonts w:ascii="Forte" w:hAnsi="Forte"/>
                <w:color w:val="CC3300"/>
              </w:rPr>
              <w:t xml:space="preserve"> </w:t>
            </w:r>
          </w:p>
          <w:p w14:paraId="3EC3B064" w14:textId="21AE944A" w:rsidR="00811001" w:rsidRPr="00811001" w:rsidRDefault="00811001" w:rsidP="00811001">
            <w:pPr>
              <w:jc w:val="center"/>
              <w:rPr>
                <w:rFonts w:ascii="Forte" w:hAnsi="Forte"/>
                <w:color w:val="CC3300"/>
              </w:rPr>
            </w:pPr>
            <w:r>
              <w:rPr>
                <w:rFonts w:ascii="Forte" w:hAnsi="Forte"/>
                <w:color w:val="CC3300"/>
              </w:rPr>
              <w:t>9:00 – 11:00 am</w:t>
            </w:r>
          </w:p>
          <w:p w14:paraId="05A32A74" w14:textId="7A556467" w:rsidR="00811001" w:rsidRDefault="00811001"/>
        </w:tc>
      </w:tr>
      <w:tr w:rsidR="002F6E35" w14:paraId="03E7B34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22D5B686" w14:textId="1288F72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0834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34F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4F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BC7FDFB" w14:textId="23CB4EA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834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34F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4FC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267751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603538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8A79ADD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0ECD4B1" w14:textId="1551571D" w:rsidR="002F6E35" w:rsidRDefault="00811001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2C2A176" wp14:editId="57D6A049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-459105</wp:posOffset>
                  </wp:positionV>
                  <wp:extent cx="723900" cy="1056987"/>
                  <wp:effectExtent l="0" t="0" r="0" b="0"/>
                  <wp:wrapNone/>
                  <wp:docPr id="355389234" name="Picture 5" descr="Free Santa Clip Art, Download Free Santa Clip Art png images, Free ClipArts 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Santa Clip Art, Download Free Santa Clip Art png images, Free ClipArts 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20" cy="106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8A88449" w14:textId="77777777" w:rsidR="002F6E35" w:rsidRDefault="002F6E35">
            <w:pPr>
              <w:pStyle w:val="Dates"/>
            </w:pPr>
          </w:p>
        </w:tc>
      </w:tr>
      <w:tr w:rsidR="002F6E35" w14:paraId="701A44DA" w14:textId="77777777" w:rsidTr="002F6E35">
        <w:trPr>
          <w:trHeight w:hRule="exact" w:val="907"/>
        </w:trPr>
        <w:tc>
          <w:tcPr>
            <w:tcW w:w="2054" w:type="dxa"/>
          </w:tcPr>
          <w:p w14:paraId="6AD5343B" w14:textId="77777777" w:rsidR="002F6E35" w:rsidRDefault="002F6E35"/>
        </w:tc>
        <w:tc>
          <w:tcPr>
            <w:tcW w:w="2055" w:type="dxa"/>
          </w:tcPr>
          <w:p w14:paraId="1041B74B" w14:textId="77777777" w:rsidR="002F6E35" w:rsidRDefault="002F6E35"/>
        </w:tc>
        <w:tc>
          <w:tcPr>
            <w:tcW w:w="2055" w:type="dxa"/>
          </w:tcPr>
          <w:p w14:paraId="44217576" w14:textId="77777777" w:rsidR="002F6E35" w:rsidRDefault="002F6E35"/>
        </w:tc>
        <w:tc>
          <w:tcPr>
            <w:tcW w:w="2055" w:type="dxa"/>
          </w:tcPr>
          <w:p w14:paraId="52A41911" w14:textId="77777777" w:rsidR="002F6E35" w:rsidRDefault="002F6E35"/>
        </w:tc>
        <w:tc>
          <w:tcPr>
            <w:tcW w:w="2055" w:type="dxa"/>
          </w:tcPr>
          <w:p w14:paraId="7C627BE9" w14:textId="1DFFDDE7" w:rsidR="002F6E35" w:rsidRDefault="002F6E35"/>
        </w:tc>
        <w:tc>
          <w:tcPr>
            <w:tcW w:w="2055" w:type="dxa"/>
          </w:tcPr>
          <w:p w14:paraId="69389892" w14:textId="77AEF921" w:rsidR="002F6E35" w:rsidRDefault="002F6E35"/>
        </w:tc>
        <w:tc>
          <w:tcPr>
            <w:tcW w:w="2055" w:type="dxa"/>
          </w:tcPr>
          <w:p w14:paraId="5C6CE7B6" w14:textId="56F2ED03" w:rsidR="00811001" w:rsidRPr="00811001" w:rsidRDefault="00811001" w:rsidP="00811001">
            <w:pPr>
              <w:jc w:val="center"/>
              <w:rPr>
                <w:rFonts w:ascii="Forte" w:hAnsi="Forte"/>
                <w:color w:val="CC3300"/>
                <w:sz w:val="16"/>
                <w:szCs w:val="16"/>
              </w:rPr>
            </w:pPr>
            <w:r w:rsidRPr="00811001">
              <w:rPr>
                <w:rFonts w:ascii="Forte" w:hAnsi="Forte"/>
                <w:color w:val="CC3300"/>
                <w:sz w:val="16"/>
                <w:szCs w:val="16"/>
              </w:rPr>
              <w:t>RSVP</w:t>
            </w:r>
            <w:r>
              <w:rPr>
                <w:rFonts w:ascii="Forte" w:hAnsi="Forte"/>
                <w:color w:val="CC3300"/>
                <w:sz w:val="16"/>
                <w:szCs w:val="16"/>
              </w:rPr>
              <w:t xml:space="preserve"> </w:t>
            </w:r>
            <w:r w:rsidRPr="00811001">
              <w:rPr>
                <w:rFonts w:ascii="Forte" w:hAnsi="Forte"/>
                <w:color w:val="CC3300"/>
                <w:sz w:val="16"/>
                <w:szCs w:val="16"/>
              </w:rPr>
              <w:t>City Office</w:t>
            </w:r>
          </w:p>
          <w:p w14:paraId="5A892F1B" w14:textId="0112B13C" w:rsidR="00811001" w:rsidRDefault="00811001" w:rsidP="00811001">
            <w:pPr>
              <w:jc w:val="center"/>
              <w:rPr>
                <w:rFonts w:ascii="Forte" w:hAnsi="Forte"/>
                <w:color w:val="CC3300"/>
                <w:sz w:val="16"/>
                <w:szCs w:val="16"/>
              </w:rPr>
            </w:pPr>
            <w:r w:rsidRPr="00811001">
              <w:rPr>
                <w:rFonts w:ascii="Forte" w:hAnsi="Forte"/>
                <w:color w:val="CC3300"/>
                <w:sz w:val="16"/>
                <w:szCs w:val="16"/>
              </w:rPr>
              <w:t>801-627-1919</w:t>
            </w:r>
          </w:p>
          <w:p w14:paraId="58E28E8E" w14:textId="411E9B9E" w:rsidR="00811001" w:rsidRPr="00811001" w:rsidRDefault="00811001" w:rsidP="00811001">
            <w:pPr>
              <w:jc w:val="center"/>
              <w:rPr>
                <w:rFonts w:ascii="Forte" w:hAnsi="Forte"/>
                <w:color w:val="CC3300"/>
                <w:sz w:val="16"/>
                <w:szCs w:val="16"/>
              </w:rPr>
            </w:pPr>
            <w:r>
              <w:rPr>
                <w:rFonts w:ascii="Forte" w:hAnsi="Forte"/>
                <w:color w:val="CC3300"/>
                <w:sz w:val="16"/>
                <w:szCs w:val="16"/>
              </w:rPr>
              <w:t>Space limited</w:t>
            </w:r>
          </w:p>
          <w:p w14:paraId="3B420DDA" w14:textId="7582F608" w:rsidR="00811001" w:rsidRPr="00811001" w:rsidRDefault="00811001" w:rsidP="00811001">
            <w:pPr>
              <w:jc w:val="center"/>
              <w:rPr>
                <w:rFonts w:ascii="Forte" w:hAnsi="Forte"/>
              </w:rPr>
            </w:pPr>
          </w:p>
        </w:tc>
      </w:tr>
    </w:tbl>
    <w:p w14:paraId="3AD0452C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BB5A7" w14:textId="77777777" w:rsidR="009C40DA" w:rsidRDefault="009C40DA">
      <w:pPr>
        <w:spacing w:before="0" w:after="0"/>
      </w:pPr>
      <w:r>
        <w:separator/>
      </w:r>
    </w:p>
  </w:endnote>
  <w:endnote w:type="continuationSeparator" w:id="0">
    <w:p w14:paraId="26EA329F" w14:textId="77777777" w:rsidR="009C40DA" w:rsidRDefault="009C40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C2C4" w14:textId="77777777" w:rsidR="009C40DA" w:rsidRDefault="009C40DA">
      <w:pPr>
        <w:spacing w:before="0" w:after="0"/>
      </w:pPr>
      <w:r>
        <w:separator/>
      </w:r>
    </w:p>
  </w:footnote>
  <w:footnote w:type="continuationSeparator" w:id="0">
    <w:p w14:paraId="0E4EBCDC" w14:textId="77777777" w:rsidR="009C40DA" w:rsidRDefault="009C40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5146714">
    <w:abstractNumId w:val="9"/>
  </w:num>
  <w:num w:numId="2" w16cid:durableId="733741376">
    <w:abstractNumId w:val="7"/>
  </w:num>
  <w:num w:numId="3" w16cid:durableId="1894148984">
    <w:abstractNumId w:val="6"/>
  </w:num>
  <w:num w:numId="4" w16cid:durableId="1082336708">
    <w:abstractNumId w:val="5"/>
  </w:num>
  <w:num w:numId="5" w16cid:durableId="198203683">
    <w:abstractNumId w:val="4"/>
  </w:num>
  <w:num w:numId="6" w16cid:durableId="1728801612">
    <w:abstractNumId w:val="8"/>
  </w:num>
  <w:num w:numId="7" w16cid:durableId="2027439259">
    <w:abstractNumId w:val="3"/>
  </w:num>
  <w:num w:numId="8" w16cid:durableId="1457942524">
    <w:abstractNumId w:val="2"/>
  </w:num>
  <w:num w:numId="9" w16cid:durableId="1525048873">
    <w:abstractNumId w:val="1"/>
  </w:num>
  <w:num w:numId="10" w16cid:durableId="75112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23"/>
    <w:docVar w:name="MonthStart" w:val="11/1/2023"/>
    <w:docVar w:name="ShowDynamicGuides" w:val="1"/>
    <w:docVar w:name="ShowMarginGuides" w:val="0"/>
    <w:docVar w:name="ShowOutlines" w:val="0"/>
    <w:docVar w:name="ShowStaticGuides" w:val="0"/>
  </w:docVars>
  <w:rsids>
    <w:rsidRoot w:val="000834FC"/>
    <w:rsid w:val="000154B6"/>
    <w:rsid w:val="00056814"/>
    <w:rsid w:val="0006779F"/>
    <w:rsid w:val="000834FC"/>
    <w:rsid w:val="000A20FE"/>
    <w:rsid w:val="0011772B"/>
    <w:rsid w:val="001A3A8D"/>
    <w:rsid w:val="001A5FF6"/>
    <w:rsid w:val="001C5DC3"/>
    <w:rsid w:val="0027720C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576720"/>
    <w:rsid w:val="0074227C"/>
    <w:rsid w:val="007564A4"/>
    <w:rsid w:val="007777B1"/>
    <w:rsid w:val="007A49F2"/>
    <w:rsid w:val="00811001"/>
    <w:rsid w:val="00874C9A"/>
    <w:rsid w:val="008F7739"/>
    <w:rsid w:val="009035F5"/>
    <w:rsid w:val="00944085"/>
    <w:rsid w:val="00946A27"/>
    <w:rsid w:val="009A0FFF"/>
    <w:rsid w:val="009C40DA"/>
    <w:rsid w:val="00A4654E"/>
    <w:rsid w:val="00A73BBF"/>
    <w:rsid w:val="00AB29FA"/>
    <w:rsid w:val="00B70858"/>
    <w:rsid w:val="00B8151A"/>
    <w:rsid w:val="00C11D39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E97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3C2CA935EF482CAF46B852BFA6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FBA59-B95B-4B9D-828A-71CE17FD8616}"/>
      </w:docPartPr>
      <w:docPartBody>
        <w:p w:rsidR="00A429F0" w:rsidRDefault="00A429F0">
          <w:pPr>
            <w:pStyle w:val="663C2CA935EF482CAF46B852BFA645AF"/>
          </w:pPr>
          <w:r>
            <w:t>Sunday</w:t>
          </w:r>
        </w:p>
      </w:docPartBody>
    </w:docPart>
    <w:docPart>
      <w:docPartPr>
        <w:name w:val="01B9FB231CC5425ABC65A030B7D13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CB2D-9CFA-4DBA-96C4-7F89E473041B}"/>
      </w:docPartPr>
      <w:docPartBody>
        <w:p w:rsidR="00A429F0" w:rsidRDefault="00A429F0">
          <w:pPr>
            <w:pStyle w:val="01B9FB231CC5425ABC65A030B7D1367E"/>
          </w:pPr>
          <w:r>
            <w:t>Monday</w:t>
          </w:r>
        </w:p>
      </w:docPartBody>
    </w:docPart>
    <w:docPart>
      <w:docPartPr>
        <w:name w:val="AE4E334D5E7345D2BC5DD4D4E56E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F5E48-2652-4AAA-88E3-763963EE5B5D}"/>
      </w:docPartPr>
      <w:docPartBody>
        <w:p w:rsidR="00A429F0" w:rsidRDefault="00A429F0">
          <w:pPr>
            <w:pStyle w:val="AE4E334D5E7345D2BC5DD4D4E56E38DF"/>
          </w:pPr>
          <w:r>
            <w:t>Tuesday</w:t>
          </w:r>
        </w:p>
      </w:docPartBody>
    </w:docPart>
    <w:docPart>
      <w:docPartPr>
        <w:name w:val="53CA2C5B8B5541ABAA0B3CBC6C63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EC41C-666D-45C9-8F6E-67813D0B2732}"/>
      </w:docPartPr>
      <w:docPartBody>
        <w:p w:rsidR="00A429F0" w:rsidRDefault="00A429F0">
          <w:pPr>
            <w:pStyle w:val="53CA2C5B8B5541ABAA0B3CBC6C6375D8"/>
          </w:pPr>
          <w:r>
            <w:t>Wednesday</w:t>
          </w:r>
        </w:p>
      </w:docPartBody>
    </w:docPart>
    <w:docPart>
      <w:docPartPr>
        <w:name w:val="972331CF349D4156AA4EB3A36DAD6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377A-47AE-4F74-99B3-257C6F78B726}"/>
      </w:docPartPr>
      <w:docPartBody>
        <w:p w:rsidR="00A429F0" w:rsidRDefault="00A429F0">
          <w:pPr>
            <w:pStyle w:val="972331CF349D4156AA4EB3A36DAD6AD7"/>
          </w:pPr>
          <w:r>
            <w:t>Thursday</w:t>
          </w:r>
        </w:p>
      </w:docPartBody>
    </w:docPart>
    <w:docPart>
      <w:docPartPr>
        <w:name w:val="276FF7CAF2AA40788E5A058A66759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ABC1C-B145-4F4D-9347-CE7AD9219773}"/>
      </w:docPartPr>
      <w:docPartBody>
        <w:p w:rsidR="00A429F0" w:rsidRDefault="00A429F0">
          <w:pPr>
            <w:pStyle w:val="276FF7CAF2AA40788E5A058A667591B4"/>
          </w:pPr>
          <w:r>
            <w:t>Friday</w:t>
          </w:r>
        </w:p>
      </w:docPartBody>
    </w:docPart>
    <w:docPart>
      <w:docPartPr>
        <w:name w:val="5C834B3F522642658348D75C3EBE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6C2EF-D589-47B6-9B57-0923D4616EA7}"/>
      </w:docPartPr>
      <w:docPartBody>
        <w:p w:rsidR="00A429F0" w:rsidRDefault="00A429F0">
          <w:pPr>
            <w:pStyle w:val="5C834B3F522642658348D75C3EBEA50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F0"/>
    <w:rsid w:val="00A4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3C2CA935EF482CAF46B852BFA645AF">
    <w:name w:val="663C2CA935EF482CAF46B852BFA645AF"/>
  </w:style>
  <w:style w:type="paragraph" w:customStyle="1" w:styleId="01B9FB231CC5425ABC65A030B7D1367E">
    <w:name w:val="01B9FB231CC5425ABC65A030B7D1367E"/>
  </w:style>
  <w:style w:type="paragraph" w:customStyle="1" w:styleId="AE4E334D5E7345D2BC5DD4D4E56E38DF">
    <w:name w:val="AE4E334D5E7345D2BC5DD4D4E56E38DF"/>
  </w:style>
  <w:style w:type="paragraph" w:customStyle="1" w:styleId="53CA2C5B8B5541ABAA0B3CBC6C6375D8">
    <w:name w:val="53CA2C5B8B5541ABAA0B3CBC6C6375D8"/>
  </w:style>
  <w:style w:type="paragraph" w:customStyle="1" w:styleId="972331CF349D4156AA4EB3A36DAD6AD7">
    <w:name w:val="972331CF349D4156AA4EB3A36DAD6AD7"/>
  </w:style>
  <w:style w:type="paragraph" w:customStyle="1" w:styleId="276FF7CAF2AA40788E5A058A667591B4">
    <w:name w:val="276FF7CAF2AA40788E5A058A667591B4"/>
  </w:style>
  <w:style w:type="paragraph" w:customStyle="1" w:styleId="5C834B3F522642658348D75C3EBEA504">
    <w:name w:val="5C834B3F522642658348D75C3EBEA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9CE19DA9F08488C60DF27BE8253F0" ma:contentTypeVersion="6" ma:contentTypeDescription="Create a new document." ma:contentTypeScope="" ma:versionID="8874d967e38314590d6a7e31d5e5154a">
  <xsd:schema xmlns:xsd="http://www.w3.org/2001/XMLSchema" xmlns:xs="http://www.w3.org/2001/XMLSchema" xmlns:p="http://schemas.microsoft.com/office/2006/metadata/properties" xmlns:ns3="a0d27d2e-d84e-45c9-a9ce-29169920228a" targetNamespace="http://schemas.microsoft.com/office/2006/metadata/properties" ma:root="true" ma:fieldsID="bd5a1f7246dadeb8f3f7bdde72191945" ns3:_="">
    <xsd:import namespace="a0d27d2e-d84e-45c9-a9ce-2916992022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27d2e-d84e-45c9-a9ce-291699202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a0d27d2e-d84e-45c9-a9ce-29169920228a" xsi:nil="true"/>
    <_activity xmlns="a0d27d2e-d84e-45c9-a9ce-2916992022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FADF7-1DFF-4CFC-B6E0-02ABCEF67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27d2e-d84e-45c9-a9ce-29169920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a0d27d2e-d84e-45c9-a9ce-29169920228a"/>
  </ds:schemaRefs>
</ds:datastoreItem>
</file>

<file path=customXml/itemProps3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2023-10-24T19:23:00Z</dcterms:created>
  <dcterms:modified xsi:type="dcterms:W3CDTF">2023-10-25T13:34:00Z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0x0101008CF9CE19DA9F08488C60DF27BE8253F0</vt:lpwstr>
  </property>
</Properties>
</file>